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E43" w:rsidRDefault="007C2E43"/>
    <w:tbl>
      <w:tblPr>
        <w:tblStyle w:val="a"/>
        <w:tblW w:w="10530" w:type="dxa"/>
        <w:tblInd w:w="-540" w:type="dxa"/>
        <w:tblBorders>
          <w:bottom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  <w:gridCol w:w="270"/>
      </w:tblGrid>
      <w:tr w:rsidR="007C2E43">
        <w:trPr>
          <w:trHeight w:val="1660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43" w:rsidRDefault="00456EF4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71563" cy="109321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093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E43" w:rsidRDefault="007C2E4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48"/>
                <w:szCs w:val="48"/>
              </w:rPr>
            </w:pPr>
          </w:p>
          <w:p w:rsidR="007C2E43" w:rsidRDefault="007C2E43">
            <w:pPr>
              <w:widowControl w:val="0"/>
              <w:spacing w:line="240" w:lineRule="auto"/>
              <w:jc w:val="center"/>
            </w:pPr>
          </w:p>
        </w:tc>
      </w:tr>
    </w:tbl>
    <w:p w:rsidR="007C2E43" w:rsidRDefault="007C2E43"/>
    <w:p w:rsidR="007C2E43" w:rsidRDefault="00456EF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Plymouth River School</w:t>
      </w:r>
    </w:p>
    <w:p w:rsidR="007C2E43" w:rsidRDefault="00456E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Council Meeting Minutes</w:t>
      </w:r>
    </w:p>
    <w:p w:rsidR="007C2E43" w:rsidRDefault="00456E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12, 2018</w:t>
      </w:r>
    </w:p>
    <w:p w:rsidR="007C2E43" w:rsidRDefault="00456E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2:30 – 3:30pm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attendance: 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Smith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Michelle Shapiro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Kelly Jones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Katie Rogers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Schreier</w:t>
      </w:r>
      <w:bookmarkStart w:id="0" w:name="_GoBack"/>
      <w:bookmarkEnd w:id="0"/>
      <w:proofErr w:type="spellEnd"/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Nancy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not in attendance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AGENDA: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minutes from last meeting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February theme: </w:t>
      </w:r>
    </w:p>
    <w:p w:rsidR="007C2E43" w:rsidRDefault="00456E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Tied into Black History Month</w:t>
      </w:r>
    </w:p>
    <w:p w:rsidR="007C2E43" w:rsidRDefault="00456E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PRS Doing One Small Thing</w:t>
      </w:r>
    </w:p>
    <w:p w:rsidR="007C2E43" w:rsidRDefault="00456E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ASM-Rosa Parks information</w:t>
      </w:r>
    </w:p>
    <w:p w:rsidR="007C2E43" w:rsidRDefault="00456E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Morning Announcements: Information and/or quotes related to Black History Month and Do One Thing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PRS Family Handbook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E43" w:rsidRDefault="00456EF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will break-up parts of the handbook; each member of the Council will have a section to look over and make suggestions</w:t>
      </w:r>
    </w:p>
    <w:p w:rsidR="007C2E43" w:rsidRDefault="00456EF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Send suggestions to Melissa via email before March 19th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Budget Update: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 gave an overview of the budget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1, 2017 data is the census used for enrollment comparison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 preschool students/Ed described make-up the preschool program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HPS needs to also consider out of district students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Past year- 4 students-vocational program/HPS is not part of the South Sho</w:t>
      </w:r>
      <w:r>
        <w:rPr>
          <w:rFonts w:ascii="Times New Roman" w:eastAsia="Times New Roman" w:hAnsi="Times New Roman" w:cs="Times New Roman"/>
          <w:sz w:val="28"/>
          <w:szCs w:val="28"/>
        </w:rPr>
        <w:t>re Collaborative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Town budget/school budget reviewed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Capital budget numbers reviewed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reviewed information from the School Committee related to the budget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Town’s budget has to be balanced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need for 7.1 FTE Regular Education Teachers/3.0 Special 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ucation  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PRS request for Math Tutors (discussed by Melissa)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Tonight: February 12, 2018-School Committee meeting to review budget</w:t>
      </w:r>
    </w:p>
    <w:p w:rsidR="007C2E43" w:rsidRDefault="00456EF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Balance between funding for general education and special education needs 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Poetry Contest: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Council feels that we could have this content this year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of trifold:  specific discussion around Topic and Type of Poems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Melissa suggested using the themes PRS has focused on from September-February (Be Kind, Being Grateful, etc.) 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on something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school and at home 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Grades K-5 (reflect on all of the themes we have had this year)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of Award Categories:  all categories still apply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Types of poems:  Council recommended that we will keep the types of poems for K-4; Grade 5 could choose the type </w:t>
      </w:r>
      <w:r>
        <w:rPr>
          <w:rFonts w:ascii="Times New Roman" w:eastAsia="Times New Roman" w:hAnsi="Times New Roman" w:cs="Times New Roman"/>
          <w:sz w:val="28"/>
          <w:szCs w:val="28"/>
        </w:rPr>
        <w:t>of poem they would like to write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next meeting, Council will review the tri fold and make changes/suggestions</w:t>
      </w:r>
    </w:p>
    <w:p w:rsidR="007C2E43" w:rsidRDefault="00456EF4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will discuss guidelines with teachers at a staff meeting to be sure that the winners are more even across grade levels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PTO Meeting: </w:t>
      </w:r>
    </w:p>
    <w:p w:rsidR="007C2E43" w:rsidRDefault="00456EF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</w:t>
      </w:r>
      <w:r>
        <w:rPr>
          <w:rFonts w:ascii="Times New Roman" w:eastAsia="Times New Roman" w:hAnsi="Times New Roman" w:cs="Times New Roman"/>
          <w:sz w:val="28"/>
          <w:szCs w:val="28"/>
        </w:rPr>
        <w:t>n Greene, school-based results for social emotional information</w:t>
      </w:r>
    </w:p>
    <w:p w:rsidR="007C2E43" w:rsidRDefault="00456EF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7th @ 8:30: PRS parent presentation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Preschool Coffee:</w:t>
      </w:r>
    </w:p>
    <w:p w:rsidR="007C2E43" w:rsidRDefault="00456EF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Tuesday, February 27th @ 9:00-10:00: Melissa,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Charleen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Robin, Office Para, Kindergarten teacher, Kindergarten parent will be avail</w:t>
      </w:r>
      <w:r>
        <w:rPr>
          <w:rFonts w:ascii="Times New Roman" w:eastAsia="Times New Roman" w:hAnsi="Times New Roman" w:cs="Times New Roman"/>
          <w:sz w:val="28"/>
          <w:szCs w:val="28"/>
        </w:rPr>
        <w:t>able in the cafeteria for discussions/questions</w:t>
      </w:r>
    </w:p>
    <w:p w:rsidR="007C2E43" w:rsidRDefault="00456EF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Monday, February 26th packets available</w:t>
      </w:r>
    </w:p>
    <w:p w:rsidR="007C2E43" w:rsidRDefault="00456EF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has already met with 6 parents regarding kindergarten/collecting data related to parent concerns and outcomes from the meetings</w:t>
      </w:r>
    </w:p>
    <w:p w:rsidR="007C2E43" w:rsidRDefault="00456EF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has sent out emails to c</w:t>
      </w:r>
      <w:r>
        <w:rPr>
          <w:rFonts w:ascii="Times New Roman" w:eastAsia="Times New Roman" w:hAnsi="Times New Roman" w:cs="Times New Roman"/>
          <w:sz w:val="28"/>
          <w:szCs w:val="28"/>
        </w:rPr>
        <w:t>ommunity preschools and put a memo in the Weekly Wizard inviting them to the PRS coffee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Committee:</w:t>
      </w:r>
    </w:p>
    <w:p w:rsidR="007C2E43" w:rsidRDefault="00456EF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 discussed School Committee re-election: Cynthia G has decided not to seek re-election/will be turn over</w:t>
      </w:r>
    </w:p>
    <w:p w:rsidR="007C2E43" w:rsidRDefault="00456EF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 will keep Council posted on those who are interested in the position/who has turned in papers</w:t>
      </w:r>
    </w:p>
    <w:p w:rsidR="007C2E43" w:rsidRDefault="00456E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Purpose: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 school council is a representative, school building-based committee composed of the principal, parents, teachers, community members and, at the secondary level, students, required to be established by each school pursuant to Massachusetts General Laws Ch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apter 71, Section 59C. </w:t>
      </w:r>
      <w:hyperlink r:id="rId6">
        <w:proofErr w:type="gramStart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more</w:t>
        </w:r>
        <w:proofErr w:type="gramEnd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 xml:space="preserve"> info</w:t>
        </w:r>
      </w:hyperlink>
    </w:p>
    <w:p w:rsidR="007C2E43" w:rsidRDefault="007C2E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C2E43" w:rsidRDefault="00456E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Responsibilities: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assist principal in:</w:t>
      </w:r>
    </w:p>
    <w:p w:rsidR="007C2E43" w:rsidRDefault="00456EF4">
      <w:pPr>
        <w:numPr>
          <w:ilvl w:val="0"/>
          <w:numId w:val="8"/>
        </w:num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Adopting educational goals for the school that are consistent with local educational policies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statewide student performance standards</w:t>
      </w:r>
    </w:p>
    <w:p w:rsidR="007C2E43" w:rsidRDefault="00456EF4">
      <w:pPr>
        <w:numPr>
          <w:ilvl w:val="0"/>
          <w:numId w:val="8"/>
        </w:num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Identifying the educational needs of students attending the school</w:t>
      </w:r>
    </w:p>
    <w:p w:rsidR="007C2E43" w:rsidRDefault="00456EF4">
      <w:pPr>
        <w:numPr>
          <w:ilvl w:val="0"/>
          <w:numId w:val="8"/>
        </w:num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Reviewing the annual school building budget</w:t>
      </w:r>
    </w:p>
    <w:p w:rsidR="007C2E43" w:rsidRDefault="00456EF4">
      <w:pPr>
        <w:numPr>
          <w:ilvl w:val="0"/>
          <w:numId w:val="8"/>
        </w:num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Formulating a school improvement plan</w:t>
      </w:r>
    </w:p>
    <w:p w:rsidR="007C2E43" w:rsidRDefault="00456E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C2E43" w:rsidRDefault="00456E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C2E43" w:rsidRDefault="00456E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Next Meeting Dates: 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*Typically the third Monday of the mon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th at 2:30pm</w:t>
      </w:r>
    </w:p>
    <w:p w:rsidR="007C2E43" w:rsidRDefault="00456E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October 16, November 20, January 8, February 12, March 19, April 9, May 21</w:t>
      </w:r>
    </w:p>
    <w:p w:rsidR="007C2E43" w:rsidRDefault="007C2E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456EF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Audience Members: 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2E43" w:rsidRDefault="007C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E43" w:rsidRDefault="007C2E4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2E43" w:rsidRDefault="00456E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Reminder: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Post to PRS website and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send agenda to the Town Clerk (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townclerk@hingham-ma.gov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) for posting 48 hours prior to the meeting.  </w:t>
      </w:r>
    </w:p>
    <w:sectPr w:rsidR="007C2E43">
      <w:pgSz w:w="12240" w:h="15840"/>
      <w:pgMar w:top="50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E8"/>
    <w:multiLevelType w:val="multilevel"/>
    <w:tmpl w:val="37120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B1031C"/>
    <w:multiLevelType w:val="multilevel"/>
    <w:tmpl w:val="E2A0A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6719CA"/>
    <w:multiLevelType w:val="multilevel"/>
    <w:tmpl w:val="0F98B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F4037"/>
    <w:multiLevelType w:val="multilevel"/>
    <w:tmpl w:val="9DF06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CE7718"/>
    <w:multiLevelType w:val="multilevel"/>
    <w:tmpl w:val="6978B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B26A81"/>
    <w:multiLevelType w:val="multilevel"/>
    <w:tmpl w:val="5D922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F06E55"/>
    <w:multiLevelType w:val="multilevel"/>
    <w:tmpl w:val="E3DAE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5F308A"/>
    <w:multiLevelType w:val="multilevel"/>
    <w:tmpl w:val="D0A84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43"/>
    <w:rsid w:val="00456EF4"/>
    <w:rsid w:val="007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60E9-A2D8-49DC-A828-85FAE71F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lerk@hingham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lawsregs/advisory/schoolcouncils/part1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2</cp:revision>
  <dcterms:created xsi:type="dcterms:W3CDTF">2018-02-16T16:04:00Z</dcterms:created>
  <dcterms:modified xsi:type="dcterms:W3CDTF">2018-02-16T16:04:00Z</dcterms:modified>
</cp:coreProperties>
</file>